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30E5B" w14:textId="41ADF9F8" w:rsidR="008002F2" w:rsidRDefault="008002F2">
      <w:r>
        <w:rPr>
          <w:noProof/>
        </w:rPr>
        <w:drawing>
          <wp:inline distT="0" distB="0" distL="0" distR="0" wp14:anchorId="4A5B830C" wp14:editId="5EAC9BA4">
            <wp:extent cx="6645910" cy="18929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in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645910" cy="1892935"/>
                    </a:xfrm>
                    <a:prstGeom prst="rect">
                      <a:avLst/>
                    </a:prstGeom>
                  </pic:spPr>
                </pic:pic>
              </a:graphicData>
            </a:graphic>
          </wp:inline>
        </w:drawing>
      </w:r>
    </w:p>
    <w:p w14:paraId="0D56D049" w14:textId="4E38E5FB" w:rsidR="00BB33A3" w:rsidRPr="00193FF7" w:rsidRDefault="00CF3110" w:rsidP="00C82E84">
      <w:pPr>
        <w:jc w:val="center"/>
        <w:rPr>
          <w:rFonts w:ascii="Corbel Light" w:hAnsi="Corbel Light" w:cstheme="majorHAnsi"/>
          <w:b/>
          <w:bCs/>
          <w:sz w:val="32"/>
          <w:szCs w:val="32"/>
        </w:rPr>
      </w:pPr>
      <w:r w:rsidRPr="00193FF7">
        <w:rPr>
          <w:rFonts w:ascii="Corbel Light" w:hAnsi="Corbel Light" w:cstheme="majorHAnsi"/>
          <w:b/>
          <w:bCs/>
          <w:sz w:val="32"/>
          <w:szCs w:val="32"/>
        </w:rPr>
        <w:t>ACCIDENT/EMERGENCY POLICY AND PROCEDURES</w:t>
      </w:r>
    </w:p>
    <w:p w14:paraId="77DBA3D3" w14:textId="77777777" w:rsidR="00C82E84" w:rsidRPr="00193FF7" w:rsidRDefault="00C82E84" w:rsidP="00C82E84">
      <w:pPr>
        <w:jc w:val="center"/>
        <w:rPr>
          <w:rFonts w:ascii="Corbel Light" w:hAnsi="Corbel Light" w:cstheme="majorHAnsi"/>
          <w:b/>
          <w:bCs/>
          <w:sz w:val="32"/>
          <w:szCs w:val="32"/>
        </w:rPr>
      </w:pPr>
    </w:p>
    <w:p w14:paraId="568137E4" w14:textId="30BDE15F" w:rsidR="00BB33A3" w:rsidRPr="00193FF7" w:rsidRDefault="00BB33A3" w:rsidP="002D0327">
      <w:pPr>
        <w:spacing w:line="276" w:lineRule="auto"/>
        <w:rPr>
          <w:rFonts w:ascii="Corbel Light" w:hAnsi="Corbel Light" w:cstheme="majorHAnsi"/>
        </w:rPr>
      </w:pPr>
      <w:r w:rsidRPr="00193FF7">
        <w:rPr>
          <w:rFonts w:ascii="Corbel Light" w:hAnsi="Corbel Light" w:cstheme="majorHAnsi"/>
        </w:rPr>
        <w:t>The aim of this policy is to outline procedures to deal with any accident</w:t>
      </w:r>
      <w:r w:rsidR="00CF3110" w:rsidRPr="00193FF7">
        <w:rPr>
          <w:rFonts w:ascii="Corbel Light" w:hAnsi="Corbel Light" w:cstheme="majorHAnsi"/>
        </w:rPr>
        <w:t xml:space="preserve"> or illness</w:t>
      </w:r>
      <w:r w:rsidRPr="00193FF7">
        <w:rPr>
          <w:rFonts w:ascii="Corbel Light" w:hAnsi="Corbel Light" w:cstheme="majorHAnsi"/>
        </w:rPr>
        <w:t xml:space="preserve"> related to the nursery in a calm, professional and methodical manner. </w:t>
      </w:r>
      <w:r w:rsidR="00CF3110" w:rsidRPr="00193FF7">
        <w:rPr>
          <w:rFonts w:ascii="Corbel Light" w:hAnsi="Corbel Light" w:cstheme="majorHAnsi"/>
        </w:rPr>
        <w:t>This</w:t>
      </w:r>
      <w:r w:rsidRPr="00193FF7">
        <w:rPr>
          <w:rFonts w:ascii="Corbel Light" w:hAnsi="Corbel Light" w:cstheme="majorHAnsi"/>
        </w:rPr>
        <w:t xml:space="preserve"> policy </w:t>
      </w:r>
      <w:r w:rsidR="00CF3110" w:rsidRPr="00193FF7">
        <w:rPr>
          <w:rFonts w:ascii="Corbel Light" w:hAnsi="Corbel Light" w:cstheme="majorHAnsi"/>
        </w:rPr>
        <w:t>supports</w:t>
      </w:r>
      <w:r w:rsidRPr="00193FF7">
        <w:rPr>
          <w:rFonts w:ascii="Corbel Light" w:hAnsi="Corbel Light" w:cstheme="majorHAnsi"/>
        </w:rPr>
        <w:t xml:space="preserve"> our safeguarding and child protection policies and our health and safety measures for everyone at the nursery – staff, children, visitors, and volunteers/management.</w:t>
      </w:r>
    </w:p>
    <w:p w14:paraId="71FFC21F" w14:textId="1FFB8B09" w:rsidR="00BB33A3" w:rsidRPr="00193FF7" w:rsidRDefault="00BB33A3" w:rsidP="002D0327">
      <w:pPr>
        <w:pStyle w:val="NormalWeb"/>
        <w:shd w:val="clear" w:color="auto" w:fill="FFFFFF"/>
        <w:spacing w:before="0" w:beforeAutospacing="0" w:after="0" w:afterAutospacing="0" w:line="276" w:lineRule="auto"/>
        <w:textAlignment w:val="baseline"/>
        <w:rPr>
          <w:rFonts w:ascii="Corbel Light" w:hAnsi="Corbel Light" w:cstheme="majorHAnsi"/>
          <w:sz w:val="22"/>
          <w:szCs w:val="22"/>
        </w:rPr>
      </w:pPr>
      <w:r w:rsidRPr="00193FF7">
        <w:rPr>
          <w:rFonts w:ascii="Corbel Light" w:hAnsi="Corbel Light" w:cstheme="majorHAnsi"/>
          <w:sz w:val="22"/>
          <w:szCs w:val="22"/>
        </w:rPr>
        <w:t>Stepping Stones will ensure to always have access to a landline telephone or a mobile phone which is always fully charged.</w:t>
      </w:r>
      <w:r w:rsidR="000C722C" w:rsidRPr="00193FF7">
        <w:rPr>
          <w:rFonts w:ascii="Corbel Light" w:hAnsi="Corbel Light" w:cstheme="majorHAnsi"/>
          <w:sz w:val="22"/>
          <w:szCs w:val="22"/>
        </w:rPr>
        <w:t xml:space="preserve"> </w:t>
      </w:r>
      <w:r w:rsidRPr="00193FF7">
        <w:rPr>
          <w:rFonts w:ascii="Corbel Light" w:hAnsi="Corbel Light" w:cstheme="majorHAnsi"/>
          <w:sz w:val="22"/>
          <w:szCs w:val="22"/>
        </w:rPr>
        <w:t>Up to date lists of the following telephone numbers are always readily to hand; Parents of the children and emergency contact numbers, the children’s doctor’s surgery and nearest hospital with accident and emergency department.</w:t>
      </w:r>
    </w:p>
    <w:p w14:paraId="7BC71A11" w14:textId="77777777" w:rsidR="00BB33A3" w:rsidRPr="00193FF7" w:rsidRDefault="00BB33A3" w:rsidP="002D0327">
      <w:pPr>
        <w:pStyle w:val="NormalWeb"/>
        <w:shd w:val="clear" w:color="auto" w:fill="FFFFFF"/>
        <w:spacing w:before="0" w:beforeAutospacing="0" w:after="0" w:afterAutospacing="0" w:line="276" w:lineRule="auto"/>
        <w:textAlignment w:val="baseline"/>
        <w:rPr>
          <w:rFonts w:ascii="Corbel Light" w:hAnsi="Corbel Light" w:cstheme="majorHAnsi"/>
          <w:sz w:val="22"/>
          <w:szCs w:val="22"/>
        </w:rPr>
      </w:pPr>
    </w:p>
    <w:p w14:paraId="558D8C16" w14:textId="3DA3D76C" w:rsidR="00BB33A3" w:rsidRPr="00193FF7" w:rsidRDefault="000C722C" w:rsidP="002D0327">
      <w:pPr>
        <w:pStyle w:val="NormalWeb"/>
        <w:shd w:val="clear" w:color="auto" w:fill="FFFFFF"/>
        <w:spacing w:before="0" w:beforeAutospacing="0" w:after="0" w:afterAutospacing="0" w:line="276" w:lineRule="auto"/>
        <w:textAlignment w:val="baseline"/>
        <w:rPr>
          <w:rFonts w:ascii="Corbel Light" w:hAnsi="Corbel Light" w:cstheme="majorHAnsi"/>
          <w:sz w:val="22"/>
          <w:szCs w:val="22"/>
        </w:rPr>
      </w:pPr>
      <w:r w:rsidRPr="00193FF7">
        <w:rPr>
          <w:rFonts w:ascii="Corbel Light" w:hAnsi="Corbel Light" w:cstheme="majorHAnsi"/>
          <w:sz w:val="22"/>
          <w:szCs w:val="22"/>
        </w:rPr>
        <w:t>All staff are required to be trained in Paediatric first aid with this renewed every 3 years. The</w:t>
      </w:r>
      <w:r w:rsidR="00BB33A3" w:rsidRPr="00193FF7">
        <w:rPr>
          <w:rFonts w:ascii="Corbel Light" w:hAnsi="Corbel Light" w:cstheme="majorHAnsi"/>
          <w:sz w:val="22"/>
          <w:szCs w:val="22"/>
        </w:rPr>
        <w:t xml:space="preserve"> First Aid </w:t>
      </w:r>
      <w:r w:rsidRPr="00193FF7">
        <w:rPr>
          <w:rFonts w:ascii="Corbel Light" w:hAnsi="Corbel Light" w:cstheme="majorHAnsi"/>
          <w:sz w:val="22"/>
          <w:szCs w:val="22"/>
        </w:rPr>
        <w:t>kit will be clearly displayed and its contents checked every month to ensure they are up-to-date and in good conditions. A travel first aid kit will be taken when out with the nursery.</w:t>
      </w:r>
    </w:p>
    <w:p w14:paraId="518C27F8" w14:textId="08E637DA" w:rsidR="002D0327" w:rsidRPr="00193FF7" w:rsidRDefault="002D0327" w:rsidP="002D0327">
      <w:pPr>
        <w:pStyle w:val="NormalWeb"/>
        <w:shd w:val="clear" w:color="auto" w:fill="FFFFFF"/>
        <w:spacing w:before="0" w:beforeAutospacing="0" w:after="0" w:afterAutospacing="0" w:line="276" w:lineRule="auto"/>
        <w:textAlignment w:val="baseline"/>
        <w:rPr>
          <w:rFonts w:ascii="Corbel Light" w:hAnsi="Corbel Light" w:cstheme="majorHAnsi"/>
          <w:sz w:val="22"/>
          <w:szCs w:val="22"/>
        </w:rPr>
      </w:pPr>
    </w:p>
    <w:p w14:paraId="02F9691C" w14:textId="76268227" w:rsidR="002D0327" w:rsidRPr="00193FF7" w:rsidRDefault="002D0327" w:rsidP="002D0327">
      <w:pPr>
        <w:pStyle w:val="NormalWeb"/>
        <w:shd w:val="clear" w:color="auto" w:fill="FFFFFF"/>
        <w:spacing w:before="0" w:beforeAutospacing="0" w:after="0" w:afterAutospacing="0" w:line="276" w:lineRule="auto"/>
        <w:textAlignment w:val="baseline"/>
        <w:rPr>
          <w:rFonts w:ascii="Corbel Light" w:hAnsi="Corbel Light" w:cstheme="majorHAnsi"/>
          <w:sz w:val="22"/>
          <w:szCs w:val="22"/>
        </w:rPr>
      </w:pPr>
      <w:r w:rsidRPr="00193FF7">
        <w:rPr>
          <w:rFonts w:ascii="Corbel Light" w:hAnsi="Corbel Light" w:cstheme="majorHAnsi"/>
          <w:sz w:val="22"/>
          <w:szCs w:val="22"/>
        </w:rPr>
        <w:t xml:space="preserve">We follow the guidelines </w:t>
      </w:r>
      <w:r w:rsidR="00C82E84" w:rsidRPr="00193FF7">
        <w:rPr>
          <w:rFonts w:ascii="Corbel Light" w:hAnsi="Corbel Light" w:cstheme="majorHAnsi"/>
          <w:sz w:val="22"/>
          <w:szCs w:val="22"/>
        </w:rPr>
        <w:t>for</w:t>
      </w:r>
      <w:r w:rsidRPr="00193FF7">
        <w:rPr>
          <w:rFonts w:ascii="Corbel Light" w:hAnsi="Corbel Light" w:cstheme="majorHAnsi"/>
          <w:sz w:val="22"/>
          <w:szCs w:val="22"/>
        </w:rPr>
        <w:t xml:space="preserve"> the </w:t>
      </w:r>
      <w:r w:rsidRPr="00193FF7">
        <w:rPr>
          <w:rFonts w:ascii="Corbel Light" w:hAnsi="Corbel Light" w:cstheme="majorHAnsi"/>
          <w:b/>
          <w:bCs/>
          <w:sz w:val="22"/>
          <w:szCs w:val="22"/>
        </w:rPr>
        <w:t xml:space="preserve">Reporting of Injuries, </w:t>
      </w:r>
      <w:r w:rsidR="00C82E84" w:rsidRPr="00193FF7">
        <w:rPr>
          <w:rFonts w:ascii="Corbel Light" w:hAnsi="Corbel Light" w:cstheme="majorHAnsi"/>
          <w:b/>
          <w:bCs/>
          <w:sz w:val="22"/>
          <w:szCs w:val="22"/>
        </w:rPr>
        <w:t>Diseases</w:t>
      </w:r>
      <w:r w:rsidRPr="00193FF7">
        <w:rPr>
          <w:rFonts w:ascii="Corbel Light" w:hAnsi="Corbel Light" w:cstheme="majorHAnsi"/>
          <w:b/>
          <w:bCs/>
          <w:sz w:val="22"/>
          <w:szCs w:val="22"/>
        </w:rPr>
        <w:t xml:space="preserve"> and Dangerous </w:t>
      </w:r>
      <w:r w:rsidR="00C82E84" w:rsidRPr="00193FF7">
        <w:rPr>
          <w:rFonts w:ascii="Corbel Light" w:hAnsi="Corbel Light" w:cstheme="majorHAnsi"/>
          <w:b/>
          <w:bCs/>
          <w:sz w:val="22"/>
          <w:szCs w:val="22"/>
        </w:rPr>
        <w:t>Occurrences</w:t>
      </w:r>
      <w:r w:rsidRPr="00193FF7">
        <w:rPr>
          <w:rFonts w:ascii="Corbel Light" w:hAnsi="Corbel Light" w:cstheme="majorHAnsi"/>
          <w:b/>
          <w:bCs/>
          <w:sz w:val="22"/>
          <w:szCs w:val="22"/>
        </w:rPr>
        <w:t xml:space="preserve"> Regulations</w:t>
      </w:r>
      <w:r w:rsidRPr="00193FF7">
        <w:rPr>
          <w:rFonts w:ascii="Corbel Light" w:hAnsi="Corbel Light" w:cstheme="majorHAnsi"/>
          <w:sz w:val="22"/>
          <w:szCs w:val="22"/>
        </w:rPr>
        <w:t xml:space="preserve"> (RIDDOR)</w:t>
      </w:r>
      <w:r w:rsidR="00C82E84" w:rsidRPr="00193FF7">
        <w:rPr>
          <w:rFonts w:ascii="Corbel Light" w:hAnsi="Corbel Light" w:cstheme="majorHAnsi"/>
          <w:sz w:val="22"/>
          <w:szCs w:val="22"/>
        </w:rPr>
        <w:t xml:space="preserve">, and the </w:t>
      </w:r>
      <w:r w:rsidR="00C82E84" w:rsidRPr="00193FF7">
        <w:rPr>
          <w:rFonts w:ascii="Corbel Light" w:hAnsi="Corbel Light" w:cstheme="majorHAnsi"/>
          <w:b/>
          <w:bCs/>
          <w:sz w:val="22"/>
          <w:szCs w:val="22"/>
        </w:rPr>
        <w:t>Records that all registered care services must keep and guidance on notification reporting</w:t>
      </w:r>
      <w:r w:rsidR="00C82E84" w:rsidRPr="00193FF7">
        <w:rPr>
          <w:rFonts w:ascii="Corbel Light" w:hAnsi="Corbel Light" w:cstheme="majorHAnsi"/>
          <w:sz w:val="22"/>
          <w:szCs w:val="22"/>
        </w:rPr>
        <w:t xml:space="preserve"> (Care Inspectorate).</w:t>
      </w:r>
    </w:p>
    <w:p w14:paraId="2619B1A6" w14:textId="6384F138" w:rsidR="000C722C" w:rsidRPr="00193FF7" w:rsidRDefault="000C722C" w:rsidP="002D0327">
      <w:pPr>
        <w:pStyle w:val="NormalWeb"/>
        <w:shd w:val="clear" w:color="auto" w:fill="FFFFFF"/>
        <w:spacing w:before="0" w:beforeAutospacing="0" w:after="0" w:afterAutospacing="0" w:line="276" w:lineRule="auto"/>
        <w:textAlignment w:val="baseline"/>
        <w:rPr>
          <w:rFonts w:ascii="Corbel Light" w:hAnsi="Corbel Light" w:cstheme="majorHAnsi"/>
          <w:sz w:val="22"/>
          <w:szCs w:val="22"/>
        </w:rPr>
      </w:pPr>
    </w:p>
    <w:p w14:paraId="7E26EB66" w14:textId="77777777" w:rsidR="000C722C" w:rsidRPr="00193FF7" w:rsidRDefault="000C722C" w:rsidP="002D0327">
      <w:pPr>
        <w:pStyle w:val="NormalWeb"/>
        <w:shd w:val="clear" w:color="auto" w:fill="FFFFFF"/>
        <w:spacing w:before="0" w:beforeAutospacing="0" w:after="0" w:afterAutospacing="0" w:line="276" w:lineRule="auto"/>
        <w:textAlignment w:val="baseline"/>
        <w:rPr>
          <w:rFonts w:ascii="Corbel Light" w:hAnsi="Corbel Light" w:cstheme="majorHAnsi"/>
          <w:sz w:val="22"/>
          <w:szCs w:val="22"/>
        </w:rPr>
      </w:pPr>
    </w:p>
    <w:p w14:paraId="7EB270D9" w14:textId="6A632FC0" w:rsidR="000C722C" w:rsidRPr="00193FF7" w:rsidRDefault="000C722C" w:rsidP="002D0327">
      <w:pPr>
        <w:pStyle w:val="NormalWeb"/>
        <w:shd w:val="clear" w:color="auto" w:fill="FFFFFF"/>
        <w:spacing w:before="0" w:beforeAutospacing="0" w:after="0" w:afterAutospacing="0" w:line="276" w:lineRule="auto"/>
        <w:textAlignment w:val="baseline"/>
        <w:rPr>
          <w:rFonts w:ascii="Corbel Light" w:hAnsi="Corbel Light" w:cstheme="majorHAnsi"/>
          <w:b/>
          <w:bCs/>
          <w:sz w:val="22"/>
          <w:szCs w:val="22"/>
        </w:rPr>
      </w:pPr>
      <w:r w:rsidRPr="00193FF7">
        <w:rPr>
          <w:rFonts w:ascii="Corbel Light" w:hAnsi="Corbel Light" w:cstheme="majorHAnsi"/>
          <w:b/>
          <w:bCs/>
          <w:sz w:val="22"/>
          <w:szCs w:val="22"/>
        </w:rPr>
        <w:t>In the event of a major accident, incident or illness</w:t>
      </w:r>
    </w:p>
    <w:p w14:paraId="64C1489B" w14:textId="0CA6A8D9" w:rsidR="000C722C" w:rsidRPr="00193FF7" w:rsidRDefault="000C722C" w:rsidP="002D0327">
      <w:pPr>
        <w:pStyle w:val="NormalWeb"/>
        <w:shd w:val="clear" w:color="auto" w:fill="FFFFFF"/>
        <w:spacing w:after="0" w:line="276" w:lineRule="auto"/>
        <w:textAlignment w:val="baseline"/>
        <w:rPr>
          <w:rFonts w:ascii="Corbel Light" w:hAnsi="Corbel Light" w:cstheme="majorHAnsi"/>
          <w:sz w:val="22"/>
          <w:szCs w:val="22"/>
        </w:rPr>
      </w:pPr>
      <w:r w:rsidRPr="00193FF7">
        <w:rPr>
          <w:rFonts w:ascii="Corbel Light" w:hAnsi="Corbel Light" w:cstheme="majorHAnsi"/>
          <w:sz w:val="22"/>
          <w:szCs w:val="22"/>
        </w:rPr>
        <w:t>As part of the child’s induction, the Nursery requests that parents/carers sign to give their permission for staff to administer medication in the event of a major accident, incident or illness occurring at the nursery.</w:t>
      </w:r>
    </w:p>
    <w:p w14:paraId="660B53D3" w14:textId="77777777" w:rsidR="000C722C" w:rsidRPr="00193FF7" w:rsidRDefault="000C722C" w:rsidP="002D0327">
      <w:pPr>
        <w:pStyle w:val="NormalWeb"/>
        <w:shd w:val="clear" w:color="auto" w:fill="FFFFFF"/>
        <w:spacing w:after="0" w:line="276" w:lineRule="auto"/>
        <w:textAlignment w:val="baseline"/>
        <w:rPr>
          <w:rFonts w:ascii="Corbel Light" w:hAnsi="Corbel Light" w:cstheme="majorHAnsi"/>
          <w:sz w:val="22"/>
          <w:szCs w:val="22"/>
        </w:rPr>
      </w:pPr>
      <w:r w:rsidRPr="00193FF7">
        <w:rPr>
          <w:rFonts w:ascii="Corbel Light" w:hAnsi="Corbel Light" w:cstheme="majorHAnsi"/>
          <w:sz w:val="22"/>
          <w:szCs w:val="22"/>
        </w:rPr>
        <w:t>In the event of such an event, the following procedures will apply:</w:t>
      </w:r>
    </w:p>
    <w:p w14:paraId="0F95497A" w14:textId="77777777" w:rsidR="000C722C" w:rsidRPr="00193FF7" w:rsidRDefault="000C722C" w:rsidP="002D0327">
      <w:pPr>
        <w:pStyle w:val="NormalWeb"/>
        <w:numPr>
          <w:ilvl w:val="0"/>
          <w:numId w:val="20"/>
        </w:numPr>
        <w:shd w:val="clear" w:color="auto" w:fill="FFFFFF"/>
        <w:spacing w:after="0" w:line="276" w:lineRule="auto"/>
        <w:textAlignment w:val="baseline"/>
        <w:rPr>
          <w:rFonts w:ascii="Corbel Light" w:hAnsi="Corbel Light" w:cstheme="majorHAnsi"/>
          <w:sz w:val="22"/>
          <w:szCs w:val="22"/>
        </w:rPr>
      </w:pPr>
      <w:r w:rsidRPr="00193FF7">
        <w:rPr>
          <w:rFonts w:ascii="Corbel Light" w:hAnsi="Corbel Light" w:cstheme="majorHAnsi"/>
          <w:sz w:val="22"/>
          <w:szCs w:val="22"/>
        </w:rPr>
        <w:t>Staff will assess the situation and decide whether the child needs to go straight to hospital or whether they can safely wait for their parent/carer to arrive.</w:t>
      </w:r>
    </w:p>
    <w:p w14:paraId="1330F6DD" w14:textId="587B3A1A" w:rsidR="000C722C" w:rsidRPr="00193FF7" w:rsidRDefault="000C722C" w:rsidP="002D0327">
      <w:pPr>
        <w:pStyle w:val="NormalWeb"/>
        <w:numPr>
          <w:ilvl w:val="0"/>
          <w:numId w:val="20"/>
        </w:numPr>
        <w:shd w:val="clear" w:color="auto" w:fill="FFFFFF"/>
        <w:spacing w:after="0" w:line="276" w:lineRule="auto"/>
        <w:textAlignment w:val="baseline"/>
        <w:rPr>
          <w:rFonts w:ascii="Corbel Light" w:hAnsi="Corbel Light" w:cstheme="majorHAnsi"/>
          <w:sz w:val="22"/>
          <w:szCs w:val="22"/>
        </w:rPr>
      </w:pPr>
      <w:r w:rsidRPr="00193FF7">
        <w:rPr>
          <w:rFonts w:ascii="Corbel Light" w:hAnsi="Corbel Light" w:cstheme="majorHAnsi"/>
          <w:sz w:val="22"/>
          <w:szCs w:val="22"/>
        </w:rPr>
        <w:t xml:space="preserve">If the child needs to go straight to hospital, an ambulance will be called. The parent/carer will also be contacted. A member of staff will accompany the child to the hospital, having ensured the safety of remaining staff ratios at the setting. </w:t>
      </w:r>
    </w:p>
    <w:p w14:paraId="25F49CEE" w14:textId="77777777" w:rsidR="000C722C" w:rsidRPr="00193FF7" w:rsidRDefault="000C722C" w:rsidP="002D0327">
      <w:pPr>
        <w:pStyle w:val="NormalWeb"/>
        <w:numPr>
          <w:ilvl w:val="0"/>
          <w:numId w:val="20"/>
        </w:numPr>
        <w:shd w:val="clear" w:color="auto" w:fill="FFFFFF"/>
        <w:spacing w:after="0" w:line="276" w:lineRule="auto"/>
        <w:textAlignment w:val="baseline"/>
        <w:rPr>
          <w:rFonts w:ascii="Corbel Light" w:hAnsi="Corbel Light" w:cstheme="majorHAnsi"/>
          <w:sz w:val="22"/>
          <w:szCs w:val="22"/>
        </w:rPr>
      </w:pPr>
      <w:r w:rsidRPr="00193FF7">
        <w:rPr>
          <w:rFonts w:ascii="Corbel Light" w:hAnsi="Corbel Light" w:cstheme="majorHAnsi"/>
          <w:sz w:val="22"/>
          <w:szCs w:val="22"/>
        </w:rPr>
        <w:t>They will consent to medical treatment being given, so long as the consent has been completed and signed by the parent/carer.</w:t>
      </w:r>
    </w:p>
    <w:p w14:paraId="3E60021C" w14:textId="3D78AE72" w:rsidR="000C722C" w:rsidRDefault="000C722C" w:rsidP="002D0327">
      <w:pPr>
        <w:pStyle w:val="NormalWeb"/>
        <w:numPr>
          <w:ilvl w:val="0"/>
          <w:numId w:val="20"/>
        </w:numPr>
        <w:shd w:val="clear" w:color="auto" w:fill="FFFFFF"/>
        <w:spacing w:after="0" w:line="276" w:lineRule="auto"/>
        <w:textAlignment w:val="baseline"/>
        <w:rPr>
          <w:rFonts w:ascii="Corbel Light" w:hAnsi="Corbel Light" w:cstheme="majorHAnsi"/>
          <w:sz w:val="22"/>
          <w:szCs w:val="22"/>
        </w:rPr>
      </w:pPr>
      <w:r w:rsidRPr="00193FF7">
        <w:rPr>
          <w:rFonts w:ascii="Corbel Light" w:hAnsi="Corbel Light" w:cstheme="majorHAnsi"/>
          <w:sz w:val="22"/>
          <w:szCs w:val="22"/>
        </w:rPr>
        <w:t>If the child does not need to go straight to hospital but their condition means they should go home, the parent/carer will be contacted and asked to collect their child. In the meantime, the child will be made as comfortable as possible and be kept under close supervision.</w:t>
      </w:r>
    </w:p>
    <w:p w14:paraId="59C92BD8" w14:textId="2B58B47A" w:rsidR="008D0CD5" w:rsidRPr="00193FF7" w:rsidRDefault="008D0CD5" w:rsidP="002D0327">
      <w:pPr>
        <w:pStyle w:val="NormalWeb"/>
        <w:numPr>
          <w:ilvl w:val="0"/>
          <w:numId w:val="20"/>
        </w:numPr>
        <w:shd w:val="clear" w:color="auto" w:fill="FFFFFF"/>
        <w:spacing w:after="0" w:line="276" w:lineRule="auto"/>
        <w:textAlignment w:val="baseline"/>
        <w:rPr>
          <w:rFonts w:ascii="Corbel Light" w:hAnsi="Corbel Light" w:cstheme="majorHAnsi"/>
          <w:sz w:val="22"/>
          <w:szCs w:val="22"/>
        </w:rPr>
      </w:pPr>
      <w:r>
        <w:rPr>
          <w:rFonts w:ascii="Corbel Light" w:hAnsi="Corbel Light" w:cstheme="majorHAnsi"/>
          <w:sz w:val="22"/>
          <w:szCs w:val="22"/>
        </w:rPr>
        <w:t>Near Misses (Incidents where a major accident/emergency could have happened) will be recorded in the Near Miss book and action taken to reduce/remove the risk.</w:t>
      </w:r>
    </w:p>
    <w:p w14:paraId="74A621DC" w14:textId="5AA6D897" w:rsidR="000C722C" w:rsidRPr="00193FF7" w:rsidRDefault="000C722C" w:rsidP="002D0327">
      <w:pPr>
        <w:pStyle w:val="NormalWeb"/>
        <w:shd w:val="clear" w:color="auto" w:fill="FFFFFF"/>
        <w:spacing w:after="0" w:line="276" w:lineRule="auto"/>
        <w:textAlignment w:val="baseline"/>
        <w:rPr>
          <w:rFonts w:ascii="Corbel Light" w:hAnsi="Corbel Light" w:cstheme="majorHAnsi"/>
          <w:b/>
          <w:bCs/>
          <w:sz w:val="22"/>
          <w:szCs w:val="22"/>
        </w:rPr>
      </w:pPr>
      <w:r w:rsidRPr="00193FF7">
        <w:rPr>
          <w:rFonts w:ascii="Corbel Light" w:hAnsi="Corbel Light" w:cstheme="majorHAnsi"/>
          <w:b/>
          <w:bCs/>
          <w:sz w:val="22"/>
          <w:szCs w:val="22"/>
        </w:rPr>
        <w:lastRenderedPageBreak/>
        <w:t>In the Event of a Minor Accident, Incident or Illness</w:t>
      </w:r>
    </w:p>
    <w:p w14:paraId="246DF820" w14:textId="77777777" w:rsidR="000C722C" w:rsidRPr="00193FF7" w:rsidRDefault="000C722C" w:rsidP="002D0327">
      <w:pPr>
        <w:pStyle w:val="NormalWeb"/>
        <w:numPr>
          <w:ilvl w:val="0"/>
          <w:numId w:val="21"/>
        </w:numPr>
        <w:shd w:val="clear" w:color="auto" w:fill="FFFFFF"/>
        <w:spacing w:after="0" w:line="276" w:lineRule="auto"/>
        <w:textAlignment w:val="baseline"/>
        <w:rPr>
          <w:rFonts w:ascii="Corbel Light" w:hAnsi="Corbel Light" w:cstheme="majorHAnsi"/>
          <w:b/>
          <w:bCs/>
          <w:sz w:val="22"/>
          <w:szCs w:val="22"/>
        </w:rPr>
      </w:pPr>
      <w:r w:rsidRPr="00193FF7">
        <w:rPr>
          <w:rFonts w:ascii="Corbel Light" w:hAnsi="Corbel Light" w:cstheme="majorHAnsi"/>
          <w:sz w:val="22"/>
          <w:szCs w:val="22"/>
        </w:rPr>
        <w:t>If the child does not need hospital treatment and is judged to be able to safely</w:t>
      </w:r>
      <w:r w:rsidRPr="00193FF7">
        <w:rPr>
          <w:rFonts w:ascii="Corbel Light" w:hAnsi="Corbel Light" w:cstheme="majorHAnsi"/>
          <w:b/>
          <w:bCs/>
          <w:sz w:val="22"/>
          <w:szCs w:val="22"/>
        </w:rPr>
        <w:t xml:space="preserve"> </w:t>
      </w:r>
      <w:r w:rsidRPr="00193FF7">
        <w:rPr>
          <w:rFonts w:ascii="Corbel Light" w:hAnsi="Corbel Light" w:cstheme="majorHAnsi"/>
          <w:sz w:val="22"/>
          <w:szCs w:val="22"/>
        </w:rPr>
        <w:t>remain at the Nursery, the child will be taken away from the source of the</w:t>
      </w:r>
      <w:r w:rsidRPr="00193FF7">
        <w:rPr>
          <w:rFonts w:ascii="Corbel Light" w:hAnsi="Corbel Light" w:cstheme="majorHAnsi"/>
          <w:b/>
          <w:bCs/>
          <w:sz w:val="22"/>
          <w:szCs w:val="22"/>
        </w:rPr>
        <w:t xml:space="preserve"> </w:t>
      </w:r>
      <w:r w:rsidRPr="00193FF7">
        <w:rPr>
          <w:rFonts w:ascii="Corbel Light" w:hAnsi="Corbel Light" w:cstheme="majorHAnsi"/>
          <w:sz w:val="22"/>
          <w:szCs w:val="22"/>
        </w:rPr>
        <w:t>accident and dealt with by a member of staff</w:t>
      </w:r>
    </w:p>
    <w:p w14:paraId="29D49933" w14:textId="77777777" w:rsidR="000C722C" w:rsidRPr="00193FF7" w:rsidRDefault="000C722C" w:rsidP="002D0327">
      <w:pPr>
        <w:pStyle w:val="NormalWeb"/>
        <w:numPr>
          <w:ilvl w:val="0"/>
          <w:numId w:val="21"/>
        </w:numPr>
        <w:shd w:val="clear" w:color="auto" w:fill="FFFFFF"/>
        <w:spacing w:after="0" w:line="276" w:lineRule="auto"/>
        <w:textAlignment w:val="baseline"/>
        <w:rPr>
          <w:rFonts w:ascii="Corbel Light" w:hAnsi="Corbel Light" w:cstheme="majorHAnsi"/>
          <w:b/>
          <w:bCs/>
          <w:sz w:val="22"/>
          <w:szCs w:val="22"/>
        </w:rPr>
      </w:pPr>
      <w:r w:rsidRPr="00193FF7">
        <w:rPr>
          <w:rFonts w:ascii="Corbel Light" w:hAnsi="Corbel Light" w:cstheme="majorHAnsi"/>
          <w:sz w:val="22"/>
          <w:szCs w:val="22"/>
        </w:rPr>
        <w:t>If and when the child is feeling sufficiently better, they will be resettled back</w:t>
      </w:r>
      <w:r w:rsidRPr="00193FF7">
        <w:rPr>
          <w:rFonts w:ascii="Corbel Light" w:hAnsi="Corbel Light" w:cstheme="majorHAnsi"/>
          <w:b/>
          <w:bCs/>
          <w:sz w:val="22"/>
          <w:szCs w:val="22"/>
        </w:rPr>
        <w:t xml:space="preserve"> </w:t>
      </w:r>
      <w:r w:rsidRPr="00193FF7">
        <w:rPr>
          <w:rFonts w:ascii="Corbel Light" w:hAnsi="Corbel Light" w:cstheme="majorHAnsi"/>
          <w:sz w:val="22"/>
          <w:szCs w:val="22"/>
        </w:rPr>
        <w:t>into the activities, but will be kept under close supervision for the remainder of</w:t>
      </w:r>
      <w:r w:rsidRPr="00193FF7">
        <w:rPr>
          <w:rFonts w:ascii="Corbel Light" w:hAnsi="Corbel Light" w:cstheme="majorHAnsi"/>
          <w:b/>
          <w:bCs/>
          <w:sz w:val="22"/>
          <w:szCs w:val="22"/>
        </w:rPr>
        <w:t xml:space="preserve"> </w:t>
      </w:r>
      <w:r w:rsidRPr="00193FF7">
        <w:rPr>
          <w:rFonts w:ascii="Corbel Light" w:hAnsi="Corbel Light" w:cstheme="majorHAnsi"/>
          <w:sz w:val="22"/>
          <w:szCs w:val="22"/>
        </w:rPr>
        <w:t>the session.</w:t>
      </w:r>
    </w:p>
    <w:p w14:paraId="5C060E7F" w14:textId="77777777" w:rsidR="000C722C" w:rsidRPr="00193FF7" w:rsidRDefault="000C722C" w:rsidP="002D0327">
      <w:pPr>
        <w:pStyle w:val="NormalWeb"/>
        <w:numPr>
          <w:ilvl w:val="0"/>
          <w:numId w:val="21"/>
        </w:numPr>
        <w:shd w:val="clear" w:color="auto" w:fill="FFFFFF"/>
        <w:spacing w:after="0" w:line="276" w:lineRule="auto"/>
        <w:textAlignment w:val="baseline"/>
        <w:rPr>
          <w:rFonts w:ascii="Corbel Light" w:hAnsi="Corbel Light" w:cstheme="majorHAnsi"/>
          <w:b/>
          <w:bCs/>
          <w:sz w:val="22"/>
          <w:szCs w:val="22"/>
        </w:rPr>
      </w:pPr>
      <w:r w:rsidRPr="00193FF7">
        <w:rPr>
          <w:rFonts w:ascii="Corbel Light" w:hAnsi="Corbel Light" w:cstheme="majorHAnsi"/>
          <w:sz w:val="22"/>
          <w:szCs w:val="22"/>
        </w:rPr>
        <w:t>At the end of the session, the member of staff who dealt with the problem will</w:t>
      </w:r>
      <w:r w:rsidRPr="00193FF7">
        <w:rPr>
          <w:rFonts w:ascii="Corbel Light" w:hAnsi="Corbel Light" w:cstheme="majorHAnsi"/>
          <w:b/>
          <w:bCs/>
          <w:sz w:val="22"/>
          <w:szCs w:val="22"/>
        </w:rPr>
        <w:t xml:space="preserve"> </w:t>
      </w:r>
      <w:r w:rsidRPr="00193FF7">
        <w:rPr>
          <w:rFonts w:ascii="Corbel Light" w:hAnsi="Corbel Light" w:cstheme="majorHAnsi"/>
          <w:sz w:val="22"/>
          <w:szCs w:val="22"/>
        </w:rPr>
        <w:t>fully inform the parent/carer of the incident or accident and any treatment</w:t>
      </w:r>
      <w:r w:rsidRPr="00193FF7">
        <w:rPr>
          <w:rFonts w:ascii="Corbel Light" w:hAnsi="Corbel Light" w:cstheme="majorHAnsi"/>
          <w:b/>
          <w:bCs/>
          <w:sz w:val="22"/>
          <w:szCs w:val="22"/>
        </w:rPr>
        <w:t xml:space="preserve"> </w:t>
      </w:r>
      <w:r w:rsidRPr="00193FF7">
        <w:rPr>
          <w:rFonts w:ascii="Corbel Light" w:hAnsi="Corbel Light" w:cstheme="majorHAnsi"/>
          <w:sz w:val="22"/>
          <w:szCs w:val="22"/>
        </w:rPr>
        <w:t>given via the accident report form and ask that the parent/ carer sign the form.</w:t>
      </w:r>
    </w:p>
    <w:p w14:paraId="6F66F739" w14:textId="6BD7AFD3" w:rsidR="000C722C" w:rsidRPr="00193FF7" w:rsidRDefault="000C722C" w:rsidP="002D0327">
      <w:pPr>
        <w:pStyle w:val="NormalWeb"/>
        <w:numPr>
          <w:ilvl w:val="0"/>
          <w:numId w:val="21"/>
        </w:numPr>
        <w:shd w:val="clear" w:color="auto" w:fill="FFFFFF"/>
        <w:spacing w:after="0" w:line="276" w:lineRule="auto"/>
        <w:textAlignment w:val="baseline"/>
        <w:rPr>
          <w:rFonts w:ascii="Corbel Light" w:hAnsi="Corbel Light" w:cstheme="majorHAnsi"/>
          <w:b/>
          <w:bCs/>
          <w:sz w:val="22"/>
          <w:szCs w:val="22"/>
        </w:rPr>
      </w:pPr>
      <w:r w:rsidRPr="00193FF7">
        <w:rPr>
          <w:rFonts w:ascii="Corbel Light" w:hAnsi="Corbel Light" w:cstheme="majorHAnsi"/>
          <w:sz w:val="22"/>
          <w:szCs w:val="22"/>
        </w:rPr>
        <w:t>If the injury or illness incurred is such that treatment by the First Aider is deemed inappropriate or insufficient, but does not warrant hospitalisation, the</w:t>
      </w:r>
      <w:r w:rsidRPr="00193FF7">
        <w:rPr>
          <w:rFonts w:ascii="Corbel Light" w:hAnsi="Corbel Light" w:cstheme="majorHAnsi"/>
          <w:b/>
          <w:bCs/>
          <w:sz w:val="22"/>
          <w:szCs w:val="22"/>
        </w:rPr>
        <w:t xml:space="preserve"> </w:t>
      </w:r>
      <w:r w:rsidRPr="00193FF7">
        <w:rPr>
          <w:rFonts w:ascii="Corbel Light" w:hAnsi="Corbel Light" w:cstheme="majorHAnsi"/>
          <w:sz w:val="22"/>
          <w:szCs w:val="22"/>
        </w:rPr>
        <w:t>parent/carer will be contacted immediately and asked to collect their child. Until the parent/carer arrives, the child will be kept under close supervision and as comfortable as possible</w:t>
      </w:r>
    </w:p>
    <w:p w14:paraId="4B00B623" w14:textId="41E1A1C0" w:rsidR="007C2A66" w:rsidRPr="00193FF7" w:rsidRDefault="007C2A66" w:rsidP="007C2A66">
      <w:pPr>
        <w:pStyle w:val="NormalWeb"/>
        <w:numPr>
          <w:ilvl w:val="0"/>
          <w:numId w:val="21"/>
        </w:numPr>
        <w:shd w:val="clear" w:color="auto" w:fill="FFFFFF"/>
        <w:spacing w:after="0" w:line="276" w:lineRule="auto"/>
        <w:textAlignment w:val="baseline"/>
        <w:rPr>
          <w:rFonts w:ascii="Corbel Light" w:hAnsi="Corbel Light" w:cstheme="majorHAnsi"/>
          <w:b/>
          <w:bCs/>
          <w:sz w:val="22"/>
          <w:szCs w:val="22"/>
        </w:rPr>
      </w:pPr>
      <w:r w:rsidRPr="00193FF7">
        <w:rPr>
          <w:rFonts w:ascii="Corbel Light" w:hAnsi="Corbel Light" w:cstheme="majorHAnsi"/>
          <w:sz w:val="22"/>
          <w:szCs w:val="22"/>
        </w:rPr>
        <w:t>The accident book will be reviewed termly to check for any patterns of injuries</w:t>
      </w:r>
    </w:p>
    <w:p w14:paraId="59742DA3" w14:textId="17122E0D" w:rsidR="000C722C" w:rsidRPr="00193FF7" w:rsidRDefault="000C722C" w:rsidP="002D0327">
      <w:pPr>
        <w:pStyle w:val="NormalWeb"/>
        <w:shd w:val="clear" w:color="auto" w:fill="FFFFFF"/>
        <w:spacing w:after="0" w:line="276" w:lineRule="auto"/>
        <w:textAlignment w:val="baseline"/>
        <w:rPr>
          <w:rFonts w:ascii="Corbel Light" w:hAnsi="Corbel Light" w:cstheme="majorHAnsi"/>
          <w:b/>
          <w:bCs/>
          <w:sz w:val="22"/>
          <w:szCs w:val="22"/>
        </w:rPr>
      </w:pPr>
      <w:r w:rsidRPr="00193FF7">
        <w:rPr>
          <w:rFonts w:ascii="Corbel Light" w:hAnsi="Corbel Light" w:cstheme="majorHAnsi"/>
          <w:b/>
          <w:bCs/>
          <w:sz w:val="22"/>
          <w:szCs w:val="22"/>
        </w:rPr>
        <w:t>Head injuries</w:t>
      </w:r>
    </w:p>
    <w:p w14:paraId="340080A7" w14:textId="77777777" w:rsidR="002D0327" w:rsidRPr="00193FF7" w:rsidRDefault="000C722C" w:rsidP="002D0327">
      <w:pPr>
        <w:pStyle w:val="NormalWeb"/>
        <w:shd w:val="clear" w:color="auto" w:fill="FFFFFF"/>
        <w:spacing w:after="0" w:line="276" w:lineRule="auto"/>
        <w:textAlignment w:val="baseline"/>
        <w:rPr>
          <w:rFonts w:ascii="Corbel Light" w:hAnsi="Corbel Light" w:cstheme="majorHAnsi"/>
          <w:sz w:val="22"/>
          <w:szCs w:val="22"/>
        </w:rPr>
      </w:pPr>
      <w:r w:rsidRPr="00193FF7">
        <w:rPr>
          <w:rFonts w:ascii="Corbel Light" w:hAnsi="Corbel Light" w:cstheme="majorHAnsi"/>
          <w:sz w:val="22"/>
          <w:szCs w:val="22"/>
        </w:rPr>
        <w:t>In the event of accidents involving a bang to the head:</w:t>
      </w:r>
    </w:p>
    <w:p w14:paraId="7A92B4E9" w14:textId="77777777" w:rsidR="002D0327" w:rsidRPr="00193FF7" w:rsidRDefault="000C722C" w:rsidP="002D0327">
      <w:pPr>
        <w:pStyle w:val="NormalWeb"/>
        <w:numPr>
          <w:ilvl w:val="0"/>
          <w:numId w:val="22"/>
        </w:numPr>
        <w:shd w:val="clear" w:color="auto" w:fill="FFFFFF"/>
        <w:spacing w:after="0" w:line="276" w:lineRule="auto"/>
        <w:textAlignment w:val="baseline"/>
        <w:rPr>
          <w:rFonts w:ascii="Corbel Light" w:hAnsi="Corbel Light" w:cstheme="majorHAnsi"/>
          <w:sz w:val="22"/>
          <w:szCs w:val="22"/>
        </w:rPr>
      </w:pPr>
      <w:r w:rsidRPr="00193FF7">
        <w:rPr>
          <w:rFonts w:ascii="Corbel Light" w:hAnsi="Corbel Light" w:cstheme="majorHAnsi"/>
          <w:sz w:val="22"/>
          <w:szCs w:val="22"/>
        </w:rPr>
        <w:t>If the child has experienced any period of loss of consciousness, has gone pale, quiet or drowsy then the parent/ carer will be called immediately and advised to seek further medical assistance.</w:t>
      </w:r>
    </w:p>
    <w:p w14:paraId="1B0032E0" w14:textId="326EB329" w:rsidR="002D0327" w:rsidRPr="00193FF7" w:rsidRDefault="000C722C" w:rsidP="00C82E84">
      <w:pPr>
        <w:pStyle w:val="NormalWeb"/>
        <w:numPr>
          <w:ilvl w:val="0"/>
          <w:numId w:val="22"/>
        </w:numPr>
        <w:shd w:val="clear" w:color="auto" w:fill="FFFFFF"/>
        <w:spacing w:after="0" w:line="276" w:lineRule="auto"/>
        <w:textAlignment w:val="baseline"/>
        <w:rPr>
          <w:rFonts w:ascii="Corbel Light" w:hAnsi="Corbel Light" w:cstheme="majorHAnsi"/>
          <w:sz w:val="22"/>
          <w:szCs w:val="22"/>
        </w:rPr>
      </w:pPr>
      <w:r w:rsidRPr="00193FF7">
        <w:rPr>
          <w:rFonts w:ascii="Corbel Light" w:hAnsi="Corbel Light" w:cstheme="majorHAnsi"/>
          <w:sz w:val="22"/>
          <w:szCs w:val="22"/>
        </w:rPr>
        <w:t>If the child seems well the parent will be informed and given a head injuries leaflet concerning possible signs of danger to look out for following the accident, once at home</w:t>
      </w:r>
      <w:r w:rsidR="002D0327" w:rsidRPr="00193FF7">
        <w:rPr>
          <w:rFonts w:ascii="Corbel Light" w:hAnsi="Corbel Light" w:cstheme="majorHAnsi"/>
          <w:sz w:val="22"/>
          <w:szCs w:val="22"/>
        </w:rPr>
        <w:t xml:space="preserve"> (</w:t>
      </w:r>
      <w:hyperlink r:id="rId6" w:history="1">
        <w:r w:rsidR="002D0327" w:rsidRPr="00193FF7">
          <w:rPr>
            <w:rStyle w:val="Hyperlink"/>
            <w:rFonts w:ascii="Corbel Light" w:hAnsi="Corbel Light" w:cstheme="majorHAnsi"/>
            <w:sz w:val="22"/>
            <w:szCs w:val="22"/>
          </w:rPr>
          <w:t>https://www.nhs.uk/conditions/minor-head-injury/</w:t>
        </w:r>
      </w:hyperlink>
      <w:r w:rsidR="002D0327" w:rsidRPr="00193FF7">
        <w:rPr>
          <w:rFonts w:ascii="Corbel Light" w:hAnsi="Corbel Light" w:cstheme="majorHAnsi"/>
          <w:sz w:val="22"/>
          <w:szCs w:val="22"/>
        </w:rPr>
        <w:t>)</w:t>
      </w:r>
    </w:p>
    <w:p w14:paraId="57D1E817" w14:textId="5670B9FB" w:rsidR="000C722C" w:rsidRPr="00193FF7" w:rsidRDefault="002D0327" w:rsidP="002D0327">
      <w:pPr>
        <w:pStyle w:val="NormalWeb"/>
        <w:shd w:val="clear" w:color="auto" w:fill="FFFFFF"/>
        <w:spacing w:after="0" w:line="276" w:lineRule="auto"/>
        <w:textAlignment w:val="baseline"/>
        <w:rPr>
          <w:rFonts w:ascii="Corbel Light" w:hAnsi="Corbel Light" w:cstheme="majorHAnsi"/>
          <w:sz w:val="22"/>
          <w:szCs w:val="22"/>
        </w:rPr>
      </w:pPr>
      <w:r w:rsidRPr="00193FF7">
        <w:rPr>
          <w:rFonts w:ascii="Corbel Light" w:hAnsi="Corbel Light" w:cstheme="majorHAnsi"/>
          <w:b/>
          <w:bCs/>
          <w:sz w:val="22"/>
          <w:szCs w:val="22"/>
        </w:rPr>
        <w:t>In the event of any injury</w:t>
      </w:r>
      <w:r w:rsidRPr="00193FF7">
        <w:rPr>
          <w:rFonts w:ascii="Corbel Light" w:hAnsi="Corbel Light" w:cstheme="majorHAnsi"/>
          <w:sz w:val="22"/>
          <w:szCs w:val="22"/>
        </w:rPr>
        <w:t>:</w:t>
      </w:r>
    </w:p>
    <w:p w14:paraId="4CF2AECB" w14:textId="77777777" w:rsidR="000C722C" w:rsidRPr="00193FF7" w:rsidRDefault="000C722C" w:rsidP="002D0327">
      <w:pPr>
        <w:pStyle w:val="NormalWeb"/>
        <w:numPr>
          <w:ilvl w:val="0"/>
          <w:numId w:val="20"/>
        </w:numPr>
        <w:shd w:val="clear" w:color="auto" w:fill="FFFFFF"/>
        <w:spacing w:after="0" w:line="276" w:lineRule="auto"/>
        <w:textAlignment w:val="baseline"/>
        <w:rPr>
          <w:rFonts w:ascii="Corbel Light" w:hAnsi="Corbel Light" w:cstheme="majorHAnsi"/>
          <w:sz w:val="22"/>
          <w:szCs w:val="22"/>
        </w:rPr>
      </w:pPr>
      <w:r w:rsidRPr="00193FF7">
        <w:rPr>
          <w:rFonts w:ascii="Corbel Light" w:hAnsi="Corbel Light" w:cstheme="majorHAnsi"/>
          <w:sz w:val="22"/>
          <w:szCs w:val="22"/>
        </w:rPr>
        <w:t>Parents/carers will be made fully aware of the details of any incidents involving their child’s health and safety, and any actions taken by the Nursery and its staff.</w:t>
      </w:r>
    </w:p>
    <w:p w14:paraId="1C16C723" w14:textId="343DAF3E" w:rsidR="000C722C" w:rsidRPr="00193FF7" w:rsidRDefault="000C722C" w:rsidP="002D0327">
      <w:pPr>
        <w:pStyle w:val="NormalWeb"/>
        <w:numPr>
          <w:ilvl w:val="0"/>
          <w:numId w:val="20"/>
        </w:numPr>
        <w:shd w:val="clear" w:color="auto" w:fill="FFFFFF"/>
        <w:spacing w:after="0" w:line="276" w:lineRule="auto"/>
        <w:textAlignment w:val="baseline"/>
        <w:rPr>
          <w:rFonts w:ascii="Corbel Light" w:hAnsi="Corbel Light" w:cstheme="majorHAnsi"/>
          <w:sz w:val="22"/>
          <w:szCs w:val="22"/>
        </w:rPr>
      </w:pPr>
      <w:r w:rsidRPr="00193FF7">
        <w:rPr>
          <w:rFonts w:ascii="Corbel Light" w:hAnsi="Corbel Light" w:cstheme="majorHAnsi"/>
          <w:sz w:val="22"/>
          <w:szCs w:val="22"/>
        </w:rPr>
        <w:t xml:space="preserve">All such accidents or incidents will be recorded in detail and logged in the accident book. Parents/carers will be </w:t>
      </w:r>
      <w:r w:rsidR="008D0CD5">
        <w:rPr>
          <w:rFonts w:ascii="Corbel Light" w:hAnsi="Corbel Light" w:cstheme="majorHAnsi"/>
          <w:sz w:val="22"/>
          <w:szCs w:val="22"/>
        </w:rPr>
        <w:t>given a copy of the record and another copy will be kept in the child’s PLP</w:t>
      </w:r>
    </w:p>
    <w:p w14:paraId="051120B9" w14:textId="07267DDF" w:rsidR="00BB33A3" w:rsidRPr="00193FF7" w:rsidRDefault="000C722C" w:rsidP="002D0327">
      <w:pPr>
        <w:pStyle w:val="NormalWeb"/>
        <w:numPr>
          <w:ilvl w:val="0"/>
          <w:numId w:val="20"/>
        </w:numPr>
        <w:shd w:val="clear" w:color="auto" w:fill="FFFFFF"/>
        <w:spacing w:after="0" w:line="276" w:lineRule="auto"/>
        <w:textAlignment w:val="baseline"/>
        <w:rPr>
          <w:rFonts w:ascii="Corbel Light" w:hAnsi="Corbel Light" w:cstheme="majorHAnsi"/>
          <w:sz w:val="22"/>
          <w:szCs w:val="22"/>
        </w:rPr>
      </w:pPr>
      <w:r w:rsidRPr="00193FF7">
        <w:rPr>
          <w:rFonts w:ascii="Corbel Light" w:hAnsi="Corbel Light" w:cstheme="majorHAnsi"/>
          <w:sz w:val="22"/>
          <w:szCs w:val="22"/>
        </w:rPr>
        <w:t>The Manager and other relevant members of staff should consider whether the accident or incident highlights any actual or potential weaknesses in the Nursery’s policies or procedures, and act accordingly, making suitable adjustments where necessary.</w:t>
      </w:r>
    </w:p>
    <w:p w14:paraId="7D20FD3E" w14:textId="77777777" w:rsidR="00BB33A3" w:rsidRPr="00193FF7" w:rsidRDefault="00BB33A3" w:rsidP="002D0327">
      <w:pPr>
        <w:spacing w:line="276" w:lineRule="auto"/>
        <w:rPr>
          <w:rFonts w:ascii="Corbel Light" w:hAnsi="Corbel Light" w:cstheme="majorHAnsi"/>
          <w:b/>
          <w:bCs/>
        </w:rPr>
      </w:pPr>
      <w:r w:rsidRPr="00193FF7">
        <w:rPr>
          <w:rFonts w:ascii="Corbel Light" w:hAnsi="Corbel Light" w:cstheme="majorHAnsi"/>
          <w:b/>
          <w:bCs/>
        </w:rPr>
        <w:t>Death of a child, member of staff, volunteer, or parent</w:t>
      </w:r>
    </w:p>
    <w:p w14:paraId="75A041E2" w14:textId="77777777" w:rsidR="00BB33A3" w:rsidRPr="00193FF7" w:rsidRDefault="00BB33A3" w:rsidP="002D0327">
      <w:pPr>
        <w:spacing w:line="276" w:lineRule="auto"/>
        <w:rPr>
          <w:rFonts w:ascii="Corbel Light" w:hAnsi="Corbel Light" w:cstheme="majorHAnsi"/>
        </w:rPr>
      </w:pPr>
      <w:r w:rsidRPr="00193FF7">
        <w:rPr>
          <w:rFonts w:ascii="Corbel Light" w:hAnsi="Corbel Light" w:cstheme="majorHAnsi"/>
        </w:rPr>
        <w:t xml:space="preserve">In the event of a death at the nursery the manager will ensure that the following steps are taken: </w:t>
      </w:r>
    </w:p>
    <w:p w14:paraId="667BD965" w14:textId="77777777" w:rsidR="002D0327" w:rsidRPr="00193FF7" w:rsidRDefault="00BB33A3" w:rsidP="002D0327">
      <w:pPr>
        <w:pStyle w:val="ListParagraph"/>
        <w:numPr>
          <w:ilvl w:val="0"/>
          <w:numId w:val="23"/>
        </w:numPr>
        <w:spacing w:line="276" w:lineRule="auto"/>
        <w:rPr>
          <w:rFonts w:ascii="Corbel Light" w:hAnsi="Corbel Light" w:cstheme="majorHAnsi"/>
        </w:rPr>
      </w:pPr>
      <w:r w:rsidRPr="00193FF7">
        <w:rPr>
          <w:rFonts w:ascii="Corbel Light" w:hAnsi="Corbel Light" w:cstheme="majorHAnsi"/>
        </w:rPr>
        <w:t xml:space="preserve">The police are immediately informed </w:t>
      </w:r>
    </w:p>
    <w:p w14:paraId="06FD13C0" w14:textId="77777777" w:rsidR="002D0327" w:rsidRPr="00193FF7" w:rsidRDefault="00BB33A3" w:rsidP="002D0327">
      <w:pPr>
        <w:pStyle w:val="ListParagraph"/>
        <w:numPr>
          <w:ilvl w:val="0"/>
          <w:numId w:val="23"/>
        </w:numPr>
        <w:spacing w:line="276" w:lineRule="auto"/>
        <w:rPr>
          <w:rFonts w:ascii="Corbel Light" w:hAnsi="Corbel Light" w:cstheme="majorHAnsi"/>
        </w:rPr>
      </w:pPr>
      <w:r w:rsidRPr="00193FF7">
        <w:rPr>
          <w:rFonts w:ascii="Corbel Light" w:hAnsi="Corbel Light" w:cstheme="majorHAnsi"/>
        </w:rPr>
        <w:t>The parent is informe</w:t>
      </w:r>
      <w:r w:rsidR="002D0327" w:rsidRPr="00193FF7">
        <w:rPr>
          <w:rFonts w:ascii="Corbel Light" w:hAnsi="Corbel Light" w:cstheme="majorHAnsi"/>
        </w:rPr>
        <w:t>d</w:t>
      </w:r>
    </w:p>
    <w:p w14:paraId="0B02D84A" w14:textId="2D3DB55D" w:rsidR="002D0327" w:rsidRPr="00193FF7" w:rsidRDefault="00BB33A3" w:rsidP="002D0327">
      <w:pPr>
        <w:pStyle w:val="ListParagraph"/>
        <w:numPr>
          <w:ilvl w:val="0"/>
          <w:numId w:val="23"/>
        </w:numPr>
        <w:spacing w:line="276" w:lineRule="auto"/>
        <w:rPr>
          <w:rFonts w:ascii="Corbel Light" w:hAnsi="Corbel Light" w:cstheme="majorHAnsi"/>
        </w:rPr>
      </w:pPr>
      <w:r w:rsidRPr="00193FF7">
        <w:rPr>
          <w:rFonts w:ascii="Corbel Light" w:hAnsi="Corbel Light" w:cstheme="majorHAnsi"/>
        </w:rPr>
        <w:t>The other children at the nursery are appropriately looked after and kept calm</w:t>
      </w:r>
    </w:p>
    <w:p w14:paraId="3433CA2E" w14:textId="073036C0" w:rsidR="00BB33A3" w:rsidRPr="00193FF7" w:rsidRDefault="00BB33A3" w:rsidP="002D0327">
      <w:pPr>
        <w:pStyle w:val="ListParagraph"/>
        <w:numPr>
          <w:ilvl w:val="0"/>
          <w:numId w:val="23"/>
        </w:numPr>
        <w:spacing w:line="276" w:lineRule="auto"/>
        <w:rPr>
          <w:rFonts w:ascii="Corbel Light" w:hAnsi="Corbel Light" w:cstheme="majorHAnsi"/>
        </w:rPr>
      </w:pPr>
      <w:r w:rsidRPr="00193FF7">
        <w:rPr>
          <w:rFonts w:ascii="Corbel Light" w:hAnsi="Corbel Light" w:cstheme="majorHAnsi"/>
        </w:rPr>
        <w:t>Parents will be called to collect children before normal closing time, and additional staff will be called in to help look after the children if necessary</w:t>
      </w:r>
    </w:p>
    <w:p w14:paraId="5FB10923" w14:textId="565CD8CC" w:rsidR="002D0327" w:rsidRPr="00193FF7" w:rsidRDefault="002D0327" w:rsidP="002D0327">
      <w:pPr>
        <w:pStyle w:val="ListParagraph"/>
        <w:numPr>
          <w:ilvl w:val="0"/>
          <w:numId w:val="23"/>
        </w:numPr>
        <w:spacing w:line="276" w:lineRule="auto"/>
        <w:rPr>
          <w:rFonts w:ascii="Corbel Light" w:hAnsi="Corbel Light" w:cstheme="majorHAnsi"/>
        </w:rPr>
      </w:pPr>
      <w:r w:rsidRPr="00193FF7">
        <w:rPr>
          <w:rFonts w:ascii="Corbel Light" w:hAnsi="Corbel Light" w:cstheme="majorHAnsi"/>
        </w:rPr>
        <w:t>The date, time, cause of death and name of the certifying doctor are recorded</w:t>
      </w:r>
    </w:p>
    <w:p w14:paraId="57F60C6F" w14:textId="5FC5A621" w:rsidR="002D0327" w:rsidRPr="00193FF7" w:rsidRDefault="002D0327" w:rsidP="002D0327">
      <w:pPr>
        <w:pStyle w:val="ListParagraph"/>
        <w:numPr>
          <w:ilvl w:val="0"/>
          <w:numId w:val="23"/>
        </w:numPr>
        <w:spacing w:line="276" w:lineRule="auto"/>
        <w:rPr>
          <w:rFonts w:ascii="Corbel Light" w:hAnsi="Corbel Light" w:cstheme="majorHAnsi"/>
        </w:rPr>
      </w:pPr>
      <w:r w:rsidRPr="00193FF7">
        <w:rPr>
          <w:rFonts w:ascii="Corbel Light" w:hAnsi="Corbel Light" w:cstheme="majorHAnsi"/>
        </w:rPr>
        <w:t>The Care Inspectorate is notified as soon as possible</w:t>
      </w:r>
    </w:p>
    <w:p w14:paraId="7F024C13" w14:textId="77777777" w:rsidR="008D0CD5" w:rsidRDefault="008D0CD5" w:rsidP="00193FF7">
      <w:pPr>
        <w:rPr>
          <w:rFonts w:ascii="Corbel Light" w:hAnsi="Corbel Light" w:cstheme="majorHAnsi"/>
        </w:rPr>
      </w:pPr>
    </w:p>
    <w:p w14:paraId="4F570CD7" w14:textId="0275DF40" w:rsidR="00193FF7" w:rsidRPr="00DB5AFE" w:rsidRDefault="00193FF7" w:rsidP="00193FF7">
      <w:pPr>
        <w:rPr>
          <w:rFonts w:ascii="Corbel Light" w:eastAsia="Times New Roman" w:hAnsi="Corbel Light" w:cs="Calibri Light"/>
          <w:sz w:val="24"/>
          <w:szCs w:val="24"/>
          <w:lang w:eastAsia="en-GB"/>
        </w:rPr>
      </w:pPr>
      <w:r w:rsidRPr="00DB5AFE">
        <w:rPr>
          <w:rFonts w:ascii="Corbel Light" w:eastAsia="Times New Roman" w:hAnsi="Corbel Light" w:cs="Calibri Light"/>
          <w:sz w:val="24"/>
          <w:szCs w:val="24"/>
          <w:lang w:eastAsia="en-GB"/>
        </w:rPr>
        <w:t>As a staff team we are committed to reviewing and updating our policies annually.</w:t>
      </w:r>
    </w:p>
    <w:p w14:paraId="59946BFF" w14:textId="23BA47D1" w:rsidR="00193FF7" w:rsidRPr="00DB5AFE" w:rsidRDefault="00193FF7" w:rsidP="00193FF7">
      <w:pPr>
        <w:rPr>
          <w:rFonts w:ascii="Corbel Light" w:eastAsia="Times New Roman" w:hAnsi="Corbel Light" w:cs="Calibri Light"/>
          <w:sz w:val="24"/>
          <w:szCs w:val="24"/>
          <w:lang w:eastAsia="en-GB"/>
        </w:rPr>
      </w:pPr>
      <w:r w:rsidRPr="00DB5AFE">
        <w:rPr>
          <w:rFonts w:ascii="Corbel Light" w:eastAsia="Times New Roman" w:hAnsi="Corbel Light" w:cs="Calibri Light"/>
          <w:sz w:val="24"/>
          <w:szCs w:val="24"/>
          <w:lang w:eastAsia="en-GB"/>
        </w:rPr>
        <w:t xml:space="preserve">This policy was last reviewed on: </w:t>
      </w:r>
      <w:r w:rsidR="008D0CD5">
        <w:rPr>
          <w:rFonts w:ascii="Corbel Light" w:eastAsia="Times New Roman" w:hAnsi="Corbel Light" w:cs="Calibri Light"/>
          <w:sz w:val="24"/>
          <w:szCs w:val="24"/>
          <w:lang w:eastAsia="en-GB"/>
        </w:rPr>
        <w:t>13/10</w:t>
      </w:r>
      <w:r>
        <w:rPr>
          <w:rFonts w:ascii="Corbel Light" w:eastAsia="Times New Roman" w:hAnsi="Corbel Light" w:cs="Calibri Light"/>
          <w:sz w:val="24"/>
          <w:szCs w:val="24"/>
          <w:lang w:eastAsia="en-GB"/>
        </w:rPr>
        <w:t>/2022</w:t>
      </w:r>
    </w:p>
    <w:p w14:paraId="2DFFF1F3" w14:textId="77777777" w:rsidR="00193FF7" w:rsidRPr="00DB5AFE" w:rsidRDefault="00193FF7" w:rsidP="00193FF7">
      <w:pPr>
        <w:rPr>
          <w:rFonts w:ascii="Corbel Light" w:eastAsia="Times New Roman" w:hAnsi="Corbel Light" w:cs="Calibri Light"/>
          <w:sz w:val="24"/>
          <w:szCs w:val="24"/>
          <w:lang w:eastAsia="en-GB"/>
        </w:rPr>
      </w:pPr>
      <w:r w:rsidRPr="00DB5AFE">
        <w:rPr>
          <w:rFonts w:ascii="Corbel Light" w:eastAsia="Times New Roman" w:hAnsi="Corbel Light" w:cs="Calibri Light"/>
          <w:sz w:val="24"/>
          <w:szCs w:val="24"/>
          <w:lang w:eastAsia="en-GB"/>
        </w:rPr>
        <w:t>Signed: Mo King (Manager)</w:t>
      </w:r>
    </w:p>
    <w:p w14:paraId="0D75FA05" w14:textId="0B9D0B80" w:rsidR="002D0327" w:rsidRPr="00193FF7" w:rsidRDefault="002D0327" w:rsidP="002D0327">
      <w:pPr>
        <w:rPr>
          <w:rFonts w:ascii="Corbel Light" w:hAnsi="Corbel Light" w:cstheme="majorHAnsi"/>
          <w:b/>
          <w:bCs/>
        </w:rPr>
      </w:pPr>
      <w:r w:rsidRPr="00193FF7">
        <w:rPr>
          <w:rFonts w:ascii="Corbel Light" w:hAnsi="Corbel Light" w:cstheme="majorHAnsi"/>
          <w:b/>
          <w:bCs/>
        </w:rPr>
        <w:lastRenderedPageBreak/>
        <w:t>Links to National Policy</w:t>
      </w:r>
    </w:p>
    <w:p w14:paraId="086245E4" w14:textId="510D6287" w:rsidR="002D0327" w:rsidRPr="00193FF7" w:rsidRDefault="002D0327" w:rsidP="002D0327">
      <w:pPr>
        <w:rPr>
          <w:rFonts w:ascii="Corbel Light" w:hAnsi="Corbel Light" w:cstheme="majorHAnsi"/>
        </w:rPr>
      </w:pPr>
      <w:r w:rsidRPr="00193FF7">
        <w:rPr>
          <w:rFonts w:ascii="Corbel Light" w:hAnsi="Corbel Light" w:cstheme="majorHAnsi"/>
        </w:rPr>
        <w:t>Records that all registered care services (except childminding) must keep and guidance on notification reporting (Care Inspectorate, 2012)</w:t>
      </w:r>
    </w:p>
    <w:p w14:paraId="1C166662" w14:textId="7262E0C9" w:rsidR="002D0327" w:rsidRPr="00193FF7" w:rsidRDefault="00000000" w:rsidP="002D0327">
      <w:pPr>
        <w:rPr>
          <w:rFonts w:ascii="Corbel Light" w:hAnsi="Corbel Light" w:cstheme="majorHAnsi"/>
        </w:rPr>
      </w:pPr>
      <w:hyperlink r:id="rId7" w:history="1">
        <w:r w:rsidR="002D0327" w:rsidRPr="00193FF7">
          <w:rPr>
            <w:rStyle w:val="Hyperlink"/>
            <w:rFonts w:ascii="Corbel Light" w:hAnsi="Corbel Light" w:cstheme="majorHAnsi"/>
          </w:rPr>
          <w:t>https://hub.careinspectorate.com/media/4030/records_that_all_registered_care_services_except_childminding_must_keep_and_guidance_on_notification_reporting_v7.pdf</w:t>
        </w:r>
      </w:hyperlink>
    </w:p>
    <w:p w14:paraId="565676AE" w14:textId="0989B63B" w:rsidR="002D0327" w:rsidRPr="00193FF7" w:rsidRDefault="002D0327" w:rsidP="002D0327">
      <w:pPr>
        <w:rPr>
          <w:rFonts w:ascii="Corbel Light" w:hAnsi="Corbel Light" w:cstheme="majorHAnsi"/>
        </w:rPr>
      </w:pPr>
      <w:r w:rsidRPr="00193FF7">
        <w:rPr>
          <w:rFonts w:ascii="Corbel Light" w:hAnsi="Corbel Light" w:cstheme="majorHAnsi"/>
        </w:rPr>
        <w:t>Head Injury and Concussion (NHS)</w:t>
      </w:r>
    </w:p>
    <w:p w14:paraId="0320991A" w14:textId="486AAEC7" w:rsidR="002D0327" w:rsidRPr="00193FF7" w:rsidRDefault="00000000" w:rsidP="002D0327">
      <w:pPr>
        <w:rPr>
          <w:rFonts w:ascii="Corbel Light" w:hAnsi="Corbel Light" w:cstheme="majorHAnsi"/>
        </w:rPr>
      </w:pPr>
      <w:hyperlink r:id="rId8" w:history="1">
        <w:r w:rsidR="002D0327" w:rsidRPr="00193FF7">
          <w:rPr>
            <w:rStyle w:val="Hyperlink"/>
            <w:rFonts w:ascii="Corbel Light" w:hAnsi="Corbel Light" w:cstheme="majorHAnsi"/>
          </w:rPr>
          <w:t>https://www.nhs.uk/conditions/minor-head-injury/</w:t>
        </w:r>
      </w:hyperlink>
    </w:p>
    <w:p w14:paraId="3FBFD6E5" w14:textId="5CC58377" w:rsidR="002D0327" w:rsidRPr="00193FF7" w:rsidRDefault="00C82E84" w:rsidP="002D0327">
      <w:pPr>
        <w:rPr>
          <w:rFonts w:ascii="Corbel Light" w:hAnsi="Corbel Light" w:cstheme="majorHAnsi"/>
        </w:rPr>
      </w:pPr>
      <w:r w:rsidRPr="00193FF7">
        <w:rPr>
          <w:rFonts w:ascii="Corbel Light" w:hAnsi="Corbel Light" w:cstheme="majorHAnsi"/>
        </w:rPr>
        <w:t>RIDDOR - Reporting of Injuries, Diseases and Dangerous Occurrences Regulations 2013</w:t>
      </w:r>
    </w:p>
    <w:p w14:paraId="205160D2" w14:textId="55D3C70C" w:rsidR="00C82E84" w:rsidRPr="00193FF7" w:rsidRDefault="00000000" w:rsidP="002D0327">
      <w:pPr>
        <w:rPr>
          <w:rFonts w:ascii="Corbel Light" w:hAnsi="Corbel Light" w:cstheme="majorHAnsi"/>
        </w:rPr>
      </w:pPr>
      <w:hyperlink r:id="rId9" w:history="1">
        <w:r w:rsidR="00C82E84" w:rsidRPr="00193FF7">
          <w:rPr>
            <w:rStyle w:val="Hyperlink"/>
            <w:rFonts w:ascii="Corbel Light" w:hAnsi="Corbel Light" w:cstheme="majorHAnsi"/>
          </w:rPr>
          <w:t>https://www.hse.gov.uk/riddor/</w:t>
        </w:r>
      </w:hyperlink>
    </w:p>
    <w:p w14:paraId="06D3BED5" w14:textId="369B9FE2" w:rsidR="00C82E84" w:rsidRPr="00193FF7" w:rsidRDefault="00C82E84" w:rsidP="002D0327">
      <w:pPr>
        <w:rPr>
          <w:rFonts w:ascii="Corbel Light" w:hAnsi="Corbel Light" w:cstheme="majorHAnsi"/>
        </w:rPr>
      </w:pPr>
    </w:p>
    <w:tbl>
      <w:tblPr>
        <w:tblStyle w:val="TableGrid"/>
        <w:tblW w:w="0" w:type="auto"/>
        <w:tblLook w:val="04A0" w:firstRow="1" w:lastRow="0" w:firstColumn="1" w:lastColumn="0" w:noHBand="0" w:noVBand="1"/>
      </w:tblPr>
      <w:tblGrid>
        <w:gridCol w:w="3256"/>
        <w:gridCol w:w="7200"/>
      </w:tblGrid>
      <w:tr w:rsidR="00C82E84" w:rsidRPr="00193FF7" w14:paraId="0D3988A4" w14:textId="77777777" w:rsidTr="00C82E84">
        <w:tc>
          <w:tcPr>
            <w:tcW w:w="3256" w:type="dxa"/>
          </w:tcPr>
          <w:p w14:paraId="67BD212C" w14:textId="3F870674" w:rsidR="00C82E84" w:rsidRPr="00193FF7" w:rsidRDefault="00C82E84" w:rsidP="002D0327">
            <w:pPr>
              <w:rPr>
                <w:rFonts w:ascii="Corbel Light" w:hAnsi="Corbel Light" w:cstheme="majorHAnsi"/>
              </w:rPr>
            </w:pPr>
            <w:r w:rsidRPr="00193FF7">
              <w:rPr>
                <w:rFonts w:ascii="Corbel Light" w:hAnsi="Corbel Light" w:cstheme="majorHAnsi"/>
              </w:rPr>
              <w:t>UNCRC Articles</w:t>
            </w:r>
          </w:p>
        </w:tc>
        <w:tc>
          <w:tcPr>
            <w:tcW w:w="7200" w:type="dxa"/>
          </w:tcPr>
          <w:p w14:paraId="5DAE9290" w14:textId="78236A90" w:rsidR="00C82E84" w:rsidRPr="00193FF7" w:rsidRDefault="00C82E84" w:rsidP="002D0327">
            <w:pPr>
              <w:rPr>
                <w:rFonts w:ascii="Corbel Light" w:hAnsi="Corbel Light" w:cstheme="majorHAnsi"/>
              </w:rPr>
            </w:pPr>
            <w:r w:rsidRPr="00193FF7">
              <w:rPr>
                <w:rFonts w:ascii="Corbel Light" w:hAnsi="Corbel Light" w:cstheme="majorHAnsi"/>
              </w:rPr>
              <w:t>3, 6, 24</w:t>
            </w:r>
          </w:p>
        </w:tc>
      </w:tr>
      <w:tr w:rsidR="00C82E84" w:rsidRPr="00193FF7" w14:paraId="2FE4F90C" w14:textId="77777777" w:rsidTr="00C82E84">
        <w:tc>
          <w:tcPr>
            <w:tcW w:w="3256" w:type="dxa"/>
          </w:tcPr>
          <w:p w14:paraId="733BA563" w14:textId="5A4A30FA" w:rsidR="00C82E84" w:rsidRPr="00193FF7" w:rsidRDefault="00C82E84" w:rsidP="002D0327">
            <w:pPr>
              <w:rPr>
                <w:rFonts w:ascii="Corbel Light" w:hAnsi="Corbel Light" w:cstheme="majorHAnsi"/>
              </w:rPr>
            </w:pPr>
            <w:r w:rsidRPr="00193FF7">
              <w:rPr>
                <w:rFonts w:ascii="Corbel Light" w:hAnsi="Corbel Light" w:cstheme="majorHAnsi"/>
              </w:rPr>
              <w:t>Health and Social Care Standards</w:t>
            </w:r>
          </w:p>
        </w:tc>
        <w:tc>
          <w:tcPr>
            <w:tcW w:w="7200" w:type="dxa"/>
          </w:tcPr>
          <w:p w14:paraId="5244AE71" w14:textId="6A5373E8" w:rsidR="00C82E84" w:rsidRPr="00193FF7" w:rsidRDefault="00C82E84" w:rsidP="002D0327">
            <w:pPr>
              <w:rPr>
                <w:rFonts w:ascii="Corbel Light" w:hAnsi="Corbel Light" w:cstheme="majorHAnsi"/>
              </w:rPr>
            </w:pPr>
            <w:r w:rsidRPr="00193FF7">
              <w:rPr>
                <w:rFonts w:ascii="Corbel Light" w:hAnsi="Corbel Light" w:cstheme="majorHAnsi"/>
              </w:rPr>
              <w:t xml:space="preserve">3.14, </w:t>
            </w:r>
            <w:r w:rsidR="00E73D24" w:rsidRPr="00193FF7">
              <w:rPr>
                <w:rFonts w:ascii="Corbel Light" w:hAnsi="Corbel Light" w:cstheme="majorHAnsi"/>
              </w:rPr>
              <w:t>3.20, 3.21, 4.11, 4.27</w:t>
            </w:r>
          </w:p>
        </w:tc>
      </w:tr>
    </w:tbl>
    <w:p w14:paraId="0B517EEB" w14:textId="77777777" w:rsidR="00C82E84" w:rsidRPr="00193FF7" w:rsidRDefault="00C82E84" w:rsidP="002D0327">
      <w:pPr>
        <w:rPr>
          <w:rFonts w:ascii="Corbel Light" w:hAnsi="Corbel Light" w:cstheme="majorHAnsi"/>
        </w:rPr>
      </w:pPr>
    </w:p>
    <w:p w14:paraId="02922B6D" w14:textId="77777777" w:rsidR="002D0327" w:rsidRPr="00193FF7" w:rsidRDefault="002D0327" w:rsidP="00BB33A3">
      <w:pPr>
        <w:rPr>
          <w:rFonts w:ascii="Corbel Light" w:hAnsi="Corbel Light" w:cstheme="majorHAnsi"/>
        </w:rPr>
      </w:pPr>
    </w:p>
    <w:p w14:paraId="77AB24C8" w14:textId="7BAF0ECE" w:rsidR="002F1D85" w:rsidRPr="00193FF7" w:rsidRDefault="002F1D85" w:rsidP="00BB33A3">
      <w:pPr>
        <w:rPr>
          <w:rFonts w:ascii="Corbel Light" w:hAnsi="Corbel Light" w:cstheme="majorHAnsi"/>
        </w:rPr>
      </w:pPr>
    </w:p>
    <w:p w14:paraId="4219D92E" w14:textId="74AD93D9" w:rsidR="008002F2" w:rsidRPr="00193FF7" w:rsidRDefault="008002F2" w:rsidP="008002F2">
      <w:pPr>
        <w:rPr>
          <w:rFonts w:ascii="Corbel Light" w:hAnsi="Corbel Light" w:cstheme="majorHAnsi"/>
        </w:rPr>
      </w:pPr>
    </w:p>
    <w:sectPr w:rsidR="008002F2" w:rsidRPr="00193FF7" w:rsidSect="008002F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rbel Light">
    <w:panose1 w:val="020B0303020204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03BFB"/>
    <w:multiLevelType w:val="hybridMultilevel"/>
    <w:tmpl w:val="4BE64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544851"/>
    <w:multiLevelType w:val="hybridMultilevel"/>
    <w:tmpl w:val="2D06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E20C16"/>
    <w:multiLevelType w:val="hybridMultilevel"/>
    <w:tmpl w:val="A50AD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F23AF0"/>
    <w:multiLevelType w:val="hybridMultilevel"/>
    <w:tmpl w:val="8F3EDBCA"/>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4" w15:restartNumberingAfterBreak="0">
    <w:nsid w:val="33754F8E"/>
    <w:multiLevelType w:val="hybridMultilevel"/>
    <w:tmpl w:val="A7A4C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140DCE"/>
    <w:multiLevelType w:val="hybridMultilevel"/>
    <w:tmpl w:val="950A3B3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362617C7"/>
    <w:multiLevelType w:val="hybridMultilevel"/>
    <w:tmpl w:val="C9C29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64485F"/>
    <w:multiLevelType w:val="hybridMultilevel"/>
    <w:tmpl w:val="627A74F0"/>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8" w15:restartNumberingAfterBreak="0">
    <w:nsid w:val="4096067B"/>
    <w:multiLevelType w:val="hybridMultilevel"/>
    <w:tmpl w:val="2FC02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F85EA6"/>
    <w:multiLevelType w:val="hybridMultilevel"/>
    <w:tmpl w:val="80804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F8306E"/>
    <w:multiLevelType w:val="hybridMultilevel"/>
    <w:tmpl w:val="5DBC8FB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45CA2557"/>
    <w:multiLevelType w:val="hybridMultilevel"/>
    <w:tmpl w:val="8C30A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0618C8"/>
    <w:multiLevelType w:val="hybridMultilevel"/>
    <w:tmpl w:val="B48A9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C139D5"/>
    <w:multiLevelType w:val="hybridMultilevel"/>
    <w:tmpl w:val="3BB4D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7E4CAD"/>
    <w:multiLevelType w:val="hybridMultilevel"/>
    <w:tmpl w:val="1E68E8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E40856"/>
    <w:multiLevelType w:val="hybridMultilevel"/>
    <w:tmpl w:val="D1F8AC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4E73D82"/>
    <w:multiLevelType w:val="hybridMultilevel"/>
    <w:tmpl w:val="AFD61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6910E3"/>
    <w:multiLevelType w:val="hybridMultilevel"/>
    <w:tmpl w:val="F8789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52577C"/>
    <w:multiLevelType w:val="hybridMultilevel"/>
    <w:tmpl w:val="169CCDA4"/>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9" w15:restartNumberingAfterBreak="0">
    <w:nsid w:val="738F08A7"/>
    <w:multiLevelType w:val="hybridMultilevel"/>
    <w:tmpl w:val="D83E4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5F069C"/>
    <w:multiLevelType w:val="hybridMultilevel"/>
    <w:tmpl w:val="C046D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6728C7"/>
    <w:multiLevelType w:val="hybridMultilevel"/>
    <w:tmpl w:val="F0489E0E"/>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2" w15:restartNumberingAfterBreak="0">
    <w:nsid w:val="76794414"/>
    <w:multiLevelType w:val="hybridMultilevel"/>
    <w:tmpl w:val="EDFA1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451106">
    <w:abstractNumId w:val="5"/>
  </w:num>
  <w:num w:numId="2" w16cid:durableId="31424110">
    <w:abstractNumId w:val="10"/>
  </w:num>
  <w:num w:numId="3" w16cid:durableId="1005787158">
    <w:abstractNumId w:val="21"/>
  </w:num>
  <w:num w:numId="4" w16cid:durableId="1238325822">
    <w:abstractNumId w:val="7"/>
  </w:num>
  <w:num w:numId="5" w16cid:durableId="2135057858">
    <w:abstractNumId w:val="18"/>
  </w:num>
  <w:num w:numId="6" w16cid:durableId="1212379851">
    <w:abstractNumId w:val="3"/>
  </w:num>
  <w:num w:numId="7" w16cid:durableId="112555039">
    <w:abstractNumId w:val="14"/>
  </w:num>
  <w:num w:numId="8" w16cid:durableId="1012563203">
    <w:abstractNumId w:val="15"/>
  </w:num>
  <w:num w:numId="9" w16cid:durableId="1276012647">
    <w:abstractNumId w:val="2"/>
  </w:num>
  <w:num w:numId="10" w16cid:durableId="1598633091">
    <w:abstractNumId w:val="19"/>
  </w:num>
  <w:num w:numId="11" w16cid:durableId="429745156">
    <w:abstractNumId w:val="20"/>
  </w:num>
  <w:num w:numId="12" w16cid:durableId="109782924">
    <w:abstractNumId w:val="0"/>
  </w:num>
  <w:num w:numId="13" w16cid:durableId="1161964726">
    <w:abstractNumId w:val="13"/>
  </w:num>
  <w:num w:numId="14" w16cid:durableId="1418013265">
    <w:abstractNumId w:val="4"/>
  </w:num>
  <w:num w:numId="15" w16cid:durableId="279606487">
    <w:abstractNumId w:val="12"/>
  </w:num>
  <w:num w:numId="16" w16cid:durableId="1927379030">
    <w:abstractNumId w:val="16"/>
  </w:num>
  <w:num w:numId="17" w16cid:durableId="150299054">
    <w:abstractNumId w:val="22"/>
  </w:num>
  <w:num w:numId="18" w16cid:durableId="1455245086">
    <w:abstractNumId w:val="8"/>
  </w:num>
  <w:num w:numId="19" w16cid:durableId="1692105816">
    <w:abstractNumId w:val="17"/>
  </w:num>
  <w:num w:numId="20" w16cid:durableId="34276908">
    <w:abstractNumId w:val="11"/>
  </w:num>
  <w:num w:numId="21" w16cid:durableId="2136480681">
    <w:abstractNumId w:val="9"/>
  </w:num>
  <w:num w:numId="22" w16cid:durableId="565603916">
    <w:abstractNumId w:val="1"/>
  </w:num>
  <w:num w:numId="23" w16cid:durableId="6376834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2F2"/>
    <w:rsid w:val="0000750D"/>
    <w:rsid w:val="000A221C"/>
    <w:rsid w:val="000B0DF3"/>
    <w:rsid w:val="000C722C"/>
    <w:rsid w:val="000E3145"/>
    <w:rsid w:val="0013571F"/>
    <w:rsid w:val="00193FF7"/>
    <w:rsid w:val="001F4691"/>
    <w:rsid w:val="002A7A22"/>
    <w:rsid w:val="002D0327"/>
    <w:rsid w:val="002F1D85"/>
    <w:rsid w:val="0036205B"/>
    <w:rsid w:val="00495B43"/>
    <w:rsid w:val="00572D9D"/>
    <w:rsid w:val="0066588E"/>
    <w:rsid w:val="0077735C"/>
    <w:rsid w:val="007C2A66"/>
    <w:rsid w:val="008002F2"/>
    <w:rsid w:val="008D0CD5"/>
    <w:rsid w:val="00996105"/>
    <w:rsid w:val="00BB33A3"/>
    <w:rsid w:val="00C021A9"/>
    <w:rsid w:val="00C82E84"/>
    <w:rsid w:val="00CF3110"/>
    <w:rsid w:val="00E61234"/>
    <w:rsid w:val="00E73D24"/>
    <w:rsid w:val="00E83C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907C6"/>
  <w15:chartTrackingRefBased/>
  <w15:docId w15:val="{DDA20413-CC3E-4A6C-B8AE-7F1BBCE47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735C"/>
    <w:pPr>
      <w:keepNext/>
      <w:keepLines/>
      <w:spacing w:before="240" w:after="0"/>
      <w:jc w:val="center"/>
      <w:outlineLvl w:val="0"/>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02F2"/>
    <w:rPr>
      <w:color w:val="0563C1" w:themeColor="hyperlink"/>
      <w:u w:val="single"/>
    </w:rPr>
  </w:style>
  <w:style w:type="character" w:styleId="UnresolvedMention">
    <w:name w:val="Unresolved Mention"/>
    <w:basedOn w:val="DefaultParagraphFont"/>
    <w:uiPriority w:val="99"/>
    <w:semiHidden/>
    <w:unhideWhenUsed/>
    <w:rsid w:val="008002F2"/>
    <w:rPr>
      <w:color w:val="605E5C"/>
      <w:shd w:val="clear" w:color="auto" w:fill="E1DFDD"/>
    </w:rPr>
  </w:style>
  <w:style w:type="paragraph" w:styleId="ListParagraph">
    <w:name w:val="List Paragraph"/>
    <w:basedOn w:val="Normal"/>
    <w:uiPriority w:val="34"/>
    <w:qFormat/>
    <w:rsid w:val="008002F2"/>
    <w:pPr>
      <w:ind w:left="720"/>
      <w:contextualSpacing/>
    </w:pPr>
  </w:style>
  <w:style w:type="character" w:customStyle="1" w:styleId="Heading1Char">
    <w:name w:val="Heading 1 Char"/>
    <w:basedOn w:val="DefaultParagraphFont"/>
    <w:link w:val="Heading1"/>
    <w:uiPriority w:val="9"/>
    <w:rsid w:val="0077735C"/>
    <w:rPr>
      <w:rFonts w:asciiTheme="majorHAnsi" w:eastAsiaTheme="majorEastAsia" w:hAnsiTheme="majorHAnsi" w:cstheme="majorBidi"/>
      <w:sz w:val="32"/>
      <w:szCs w:val="32"/>
    </w:rPr>
  </w:style>
  <w:style w:type="character" w:styleId="FollowedHyperlink">
    <w:name w:val="FollowedHyperlink"/>
    <w:basedOn w:val="DefaultParagraphFont"/>
    <w:uiPriority w:val="99"/>
    <w:semiHidden/>
    <w:unhideWhenUsed/>
    <w:rsid w:val="0066588E"/>
    <w:rPr>
      <w:color w:val="954F72" w:themeColor="followedHyperlink"/>
      <w:u w:val="single"/>
    </w:rPr>
  </w:style>
  <w:style w:type="paragraph" w:styleId="NormalWeb">
    <w:name w:val="Normal (Web)"/>
    <w:basedOn w:val="Normal"/>
    <w:uiPriority w:val="99"/>
    <w:unhideWhenUsed/>
    <w:rsid w:val="00BB33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
    <w:name w:val="p1"/>
    <w:basedOn w:val="Normal"/>
    <w:rsid w:val="00BB33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
    <w:name w:val="s1"/>
    <w:basedOn w:val="DefaultParagraphFont"/>
    <w:rsid w:val="00BB33A3"/>
  </w:style>
  <w:style w:type="character" w:customStyle="1" w:styleId="s3">
    <w:name w:val="s3"/>
    <w:basedOn w:val="DefaultParagraphFont"/>
    <w:rsid w:val="00BB33A3"/>
  </w:style>
  <w:style w:type="character" w:customStyle="1" w:styleId="s4">
    <w:name w:val="s4"/>
    <w:basedOn w:val="DefaultParagraphFont"/>
    <w:rsid w:val="00BB33A3"/>
  </w:style>
  <w:style w:type="table" w:styleId="TableGrid">
    <w:name w:val="Table Grid"/>
    <w:basedOn w:val="TableNormal"/>
    <w:uiPriority w:val="39"/>
    <w:rsid w:val="00C82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minor-head-injury/" TargetMode="External"/><Relationship Id="rId3" Type="http://schemas.openxmlformats.org/officeDocument/2006/relationships/settings" Target="settings.xml"/><Relationship Id="rId7" Type="http://schemas.openxmlformats.org/officeDocument/2006/relationships/hyperlink" Target="https://hub.careinspectorate.com/media/4030/records_that_all_registered_care_services_except_childminding_must_keep_and_guidance_on_notification_reporting_v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s.uk/conditions/minor-head-injury/"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se.gov.uk/ridd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970</Words>
  <Characters>5534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stepping stones</dc:creator>
  <cp:keywords/>
  <dc:description/>
  <cp:lastModifiedBy>stepping stones</cp:lastModifiedBy>
  <cp:revision>2</cp:revision>
  <cp:lastPrinted>2022-10-13T08:01:00Z</cp:lastPrinted>
  <dcterms:created xsi:type="dcterms:W3CDTF">2022-10-13T08:02:00Z</dcterms:created>
  <dcterms:modified xsi:type="dcterms:W3CDTF">2022-10-13T08:02:00Z</dcterms:modified>
</cp:coreProperties>
</file>